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465B2A" w14:textId="086BAC5F" w:rsidR="00DA3428" w:rsidRPr="00CB0AD0" w:rsidRDefault="00CB0AD0" w:rsidP="00C001CF">
      <w:pPr>
        <w:rPr>
          <w:lang w:val="ru-RU"/>
        </w:rPr>
      </w:pPr>
      <w:r>
        <w:rPr>
          <w:lang w:val="ru-RU"/>
        </w:rPr>
        <w:t>Санкт-Петербург</w:t>
      </w:r>
      <w:r w:rsidR="00BB1300" w:rsidRPr="00CB0AD0">
        <w:rPr>
          <w:lang w:val="ru-RU"/>
        </w:rPr>
        <w:t xml:space="preserve">, </w:t>
      </w:r>
      <w:sdt>
        <w:sdtPr>
          <w:rPr>
            <w:lang w:val="ru-RU"/>
          </w:rPr>
          <w:alias w:val="Datum"/>
          <w:tag w:val="Datum"/>
          <w:id w:val="471342680"/>
          <w:lock w:val="sdtLocked"/>
          <w:placeholder>
            <w:docPart w:val="3A7AF4B5470940D2BEDFA7EC2FD820AA"/>
          </w:placeholder>
          <w:date w:fullDate="2021-02-08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BB50CE">
            <w:rPr>
              <w:lang w:val="ru-RU"/>
            </w:rPr>
            <w:t>08.02.2021</w:t>
          </w:r>
        </w:sdtContent>
      </w:sdt>
    </w:p>
    <w:p w14:paraId="242419F3" w14:textId="77777777" w:rsidR="00DA3428" w:rsidRPr="00CB0AD0" w:rsidRDefault="00DA3428" w:rsidP="00C001CF">
      <w:pPr>
        <w:rPr>
          <w:lang w:val="ru-RU"/>
        </w:rPr>
      </w:pPr>
    </w:p>
    <w:p w14:paraId="1EF50253" w14:textId="77777777" w:rsidR="00AD6B52" w:rsidRPr="00AA7F99" w:rsidRDefault="00AD6B52" w:rsidP="00AD6B5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b/>
          <w:sz w:val="28"/>
          <w:szCs w:val="28"/>
          <w:lang w:val="ru-RU"/>
        </w:rPr>
        <w:t>STIHL помог выпилить самые интересные фигуры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фестивале ледовых скул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ru-RU"/>
        </w:rPr>
        <w:t>ьптур</w:t>
      </w:r>
      <w:r w:rsidRPr="00AA7F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Ижевске</w:t>
      </w:r>
    </w:p>
    <w:p w14:paraId="292ECA5C" w14:textId="6762D2A6" w:rsidR="00AD6B52" w:rsidRPr="00AA7F99" w:rsidRDefault="00AD6B52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Фестиваль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ледовых скульптур </w:t>
      </w:r>
      <w:r w:rsidRPr="00753100">
        <w:rPr>
          <w:rFonts w:ascii="Times New Roman" w:hAnsi="Times New Roman" w:cs="Times New Roman"/>
          <w:sz w:val="28"/>
          <w:szCs w:val="28"/>
          <w:lang w:val="ru-RU"/>
        </w:rPr>
        <w:t>«Удмуртский лед»</w:t>
      </w:r>
      <w:r w:rsidRPr="00AA7F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>в Ижевске проходит в четвертый раз. В</w:t>
      </w:r>
      <w:r w:rsidR="005E58F1">
        <w:rPr>
          <w:rFonts w:ascii="Times New Roman" w:hAnsi="Times New Roman" w:cs="Times New Roman"/>
          <w:sz w:val="28"/>
          <w:szCs w:val="28"/>
          <w:lang w:val="ru-RU"/>
        </w:rPr>
        <w:t>торой год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58F1">
        <w:rPr>
          <w:rFonts w:ascii="Times New Roman" w:hAnsi="Times New Roman" w:cs="Times New Roman"/>
          <w:sz w:val="28"/>
          <w:szCs w:val="28"/>
          <w:lang w:val="ru-RU"/>
        </w:rPr>
        <w:t>подряд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выпиливания фигур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58F1">
        <w:rPr>
          <w:rFonts w:ascii="Times New Roman" w:hAnsi="Times New Roman" w:cs="Times New Roman"/>
          <w:sz w:val="28"/>
          <w:szCs w:val="28"/>
          <w:lang w:val="ru-RU"/>
        </w:rPr>
        <w:t>используют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техник</w:t>
      </w:r>
      <w:r w:rsidR="005E58F1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STIHL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A414E1" w14:textId="77777777" w:rsidR="00AD6B52" w:rsidRPr="00AA7F99" w:rsidRDefault="00AD6B52" w:rsidP="00AD6B5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81D26EE" wp14:editId="516B59CB">
            <wp:extent cx="6292850" cy="4189730"/>
            <wp:effectExtent l="0" t="0" r="0" b="1270"/>
            <wp:docPr id="5" name="Рисунок 5" descr="C:\Users\user\AppData\Local\Microsoft\Windows\INetCache\Content.Word\Mfj5rE39m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Mfj5rE39m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DCEC" w14:textId="77777777" w:rsidR="00AD6B52" w:rsidRPr="00AA7F99" w:rsidRDefault="00AD6B52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t>Около 40 мастеров из разных регионов России и ближнего зарубежья созда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изо льда 12 скульптур. Ледовая галерея под открытым небом открылась 7 февраля. География участников фестиваля в этом году включал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Ижевск и районы Удмуртии, Москву, Пермь, Екатеринбург, Нижний Тагил, Белоруссию и Украину. </w:t>
      </w:r>
    </w:p>
    <w:p w14:paraId="554513C3" w14:textId="77777777" w:rsidR="00AD6B52" w:rsidRPr="00AA7F99" w:rsidRDefault="00AD6B52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Фестиваль «Удмуртский лед» впервые прошел в 2018 году и получил широкий, выходящий за рамки республики, резонанс. Тогда же было принято решение сделать его ежегодным. В прошлом году мероприятие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провели на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нов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>: с продуваемой всеми ветрами набережной пруда оно переместилось на площадь у монумента «Навеки с Россией».</w:t>
      </w:r>
    </w:p>
    <w:p w14:paraId="56140B5C" w14:textId="77777777" w:rsidR="00AD6B52" w:rsidRPr="00AA7F99" w:rsidRDefault="00AD6B52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t>Каждый год организаторы предлагают участникам сквозную тему фестиваля, которая должна объединить все скульптуры единым смыслом. В этом году такой темой стали «Ворота в будущее». «</w:t>
      </w:r>
      <w:r w:rsidRPr="001131A7">
        <w:rPr>
          <w:rFonts w:ascii="Times New Roman" w:hAnsi="Times New Roman" w:cs="Times New Roman"/>
          <w:i/>
          <w:sz w:val="28"/>
          <w:szCs w:val="28"/>
          <w:lang w:val="ru-RU"/>
        </w:rPr>
        <w:t>Люди будут пересекать символические ворота, которые являются границей между двумя полярными мирами. Мы хотим показать, что главное – гармония и баланс в человеке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», – поясняет ижевский скульптор Сергей Назаров. </w:t>
      </w:r>
    </w:p>
    <w:p w14:paraId="5A04BB5C" w14:textId="77777777" w:rsidR="00AD6B52" w:rsidRPr="00AA7F99" w:rsidRDefault="00AD6B52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t>Анфим Ханыков, инициатор и организатор фестиваля, участник ижевской арт-группы «Творческая дача», рассказал, что на конкурс фестиваля поступило более 40 эскизов. Из них было выбрано 12 наиболее интересных и образных.</w:t>
      </w:r>
    </w:p>
    <w:p w14:paraId="0294AAB1" w14:textId="77777777" w:rsidR="00AD6B52" w:rsidRPr="00AA7F99" w:rsidRDefault="00AD6B52" w:rsidP="00AD6B5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E6098B7" wp14:editId="7ACF6165">
            <wp:extent cx="6292850" cy="4189730"/>
            <wp:effectExtent l="0" t="0" r="0" b="1270"/>
            <wp:docPr id="3" name="Рисунок 3" descr="C:\Users\user\AppData\Local\Microsoft\Windows\INetCache\Content.Word\pLvDwM-dz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pLvDwM-dzv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FBDB" w14:textId="77777777" w:rsidR="00AD6B52" w:rsidRPr="00AA7F99" w:rsidRDefault="00AD6B52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Работы по созданию ледовых скульптур начались 1 февраля. В эти дни художники, объединившиеся в команды, с утра до позднего вечера резали многометровые прозрачные фигуры. Горожане могли посмотреть, как из глыб льда рождались точеные скульптуры, сияющие хрустальными гранями.</w:t>
      </w:r>
    </w:p>
    <w:p w14:paraId="691EB2D6" w14:textId="77777777" w:rsidR="00AD6B52" w:rsidRPr="00AA7F99" w:rsidRDefault="00AD6B52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Матвей Воваев из Екатеринбурга назвал свою работу «Шепот». Сначала он сделал некоторые детали: лицо, на котором четко различались рот и ухо, а также некоторые фрагменты тела. Для окончания работы ему понадобилось еще около пяти ледяных плит. </w:t>
      </w:r>
    </w:p>
    <w:p w14:paraId="4C8DB18F" w14:textId="72E19C94" w:rsidR="005E58F1" w:rsidRDefault="005E58F1" w:rsidP="005E58F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Одно из важнейших условий для создания ледовой фигуры – качественные </w:t>
      </w:r>
      <w:r>
        <w:rPr>
          <w:rFonts w:ascii="Times New Roman" w:hAnsi="Times New Roman" w:cs="Times New Roman"/>
          <w:sz w:val="28"/>
          <w:szCs w:val="28"/>
          <w:lang w:val="ru-RU"/>
        </w:rPr>
        <w:t>агрегаты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Они были стабильны в работе и выносливы при низких температурах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Вырезать ледяную фигуру – тонкое искусство, поэтому желательна антивибрационная система – только тогда качество среза удовлетворить и мастера, и простого зрителя. </w:t>
      </w:r>
    </w:p>
    <w:p w14:paraId="7C9FE52C" w14:textId="0473FD42" w:rsidR="0008096A" w:rsidRPr="00AA7F99" w:rsidRDefault="00AD6B52" w:rsidP="0008096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Организовать эту часть работы смогла компания STIHL: один из мировых лидеров в производстве современной электро- и бензотехники для лесного и сельского хозяйства.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выпиливания скульптур компания 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>предоставил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A7F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096A">
        <w:rPr>
          <w:rFonts w:ascii="Times New Roman" w:hAnsi="Times New Roman" w:cs="Times New Roman"/>
          <w:sz w:val="28"/>
          <w:szCs w:val="28"/>
          <w:lang w:val="ru-RU"/>
        </w:rPr>
        <w:t>легкие, но мощные и выносливые б</w:t>
      </w:r>
      <w:r w:rsidR="0008096A" w:rsidRPr="0008096A">
        <w:rPr>
          <w:rFonts w:ascii="Times New Roman" w:hAnsi="Times New Roman" w:cs="Times New Roman"/>
          <w:sz w:val="28"/>
          <w:szCs w:val="28"/>
          <w:lang w:val="ru-RU"/>
        </w:rPr>
        <w:t>ензопилы MS 180</w:t>
      </w:r>
      <w:r w:rsidR="000809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8096A" w:rsidRPr="0008096A">
        <w:rPr>
          <w:rFonts w:ascii="Times New Roman" w:hAnsi="Times New Roman" w:cs="Times New Roman"/>
          <w:sz w:val="28"/>
          <w:szCs w:val="28"/>
          <w:lang w:val="ru-RU"/>
        </w:rPr>
        <w:t>MS 230</w:t>
      </w:r>
      <w:r w:rsidR="000809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8096A" w:rsidRPr="0008096A">
        <w:rPr>
          <w:rFonts w:ascii="Times New Roman" w:hAnsi="Times New Roman" w:cs="Times New Roman"/>
          <w:sz w:val="28"/>
          <w:szCs w:val="28"/>
          <w:lang w:val="ru-RU"/>
        </w:rPr>
        <w:t>MS 250 C</w:t>
      </w:r>
      <w:r w:rsidR="000809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8096A" w:rsidRPr="0008096A">
        <w:rPr>
          <w:rFonts w:ascii="Times New Roman" w:hAnsi="Times New Roman" w:cs="Times New Roman"/>
          <w:sz w:val="28"/>
          <w:szCs w:val="28"/>
          <w:lang w:val="ru-RU"/>
        </w:rPr>
        <w:t>MS 230</w:t>
      </w:r>
      <w:r w:rsidR="000809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8096A" w:rsidRPr="0008096A">
        <w:rPr>
          <w:rFonts w:ascii="Times New Roman" w:hAnsi="Times New Roman" w:cs="Times New Roman"/>
          <w:sz w:val="28"/>
          <w:szCs w:val="28"/>
          <w:lang w:val="ru-RU"/>
        </w:rPr>
        <w:t>MS 211</w:t>
      </w:r>
      <w:r w:rsidR="000809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8096A" w:rsidRPr="0008096A">
        <w:rPr>
          <w:rFonts w:ascii="Times New Roman" w:hAnsi="Times New Roman" w:cs="Times New Roman"/>
          <w:sz w:val="28"/>
          <w:szCs w:val="28"/>
          <w:lang w:val="ru-RU"/>
        </w:rPr>
        <w:t>MS 462</w:t>
      </w:r>
      <w:r w:rsidR="000809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0892ACA" w14:textId="1EA009AD" w:rsidR="0008096A" w:rsidRDefault="0008096A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9D66FD" w14:textId="1D27B316" w:rsidR="00AD6B52" w:rsidRPr="00AA7F99" w:rsidRDefault="0008096A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09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984C0F7" w14:textId="77777777" w:rsidR="00AD6B52" w:rsidRPr="00AA7F99" w:rsidRDefault="00AD6B52" w:rsidP="00AD6B5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0D85363" wp14:editId="06039B77">
            <wp:extent cx="6292850" cy="4189730"/>
            <wp:effectExtent l="0" t="0" r="0" b="1270"/>
            <wp:docPr id="2" name="Рисунок 2" descr="C:\Users\user\AppData\Local\Microsoft\Windows\INetCache\Content.Word\8O8P7nCZe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8O8P7nCZeq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BA164" w14:textId="77777777" w:rsidR="00AD6B52" w:rsidRPr="00AA7F99" w:rsidRDefault="00AD6B52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t>Также среди инициаторов проекта: Администрация Главы и Правительства Удмуртской Республики, Администрация города Ижевска, Министерство культуры УР, Республиканский дом народного творчества, арт-группа «ТВ-Дача».</w:t>
      </w:r>
    </w:p>
    <w:p w14:paraId="4E9B551D" w14:textId="77777777" w:rsidR="00AD6B52" w:rsidRPr="00AA7F99" w:rsidRDefault="00AD6B52" w:rsidP="00AD6B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7F9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Вечером 7 февраля состоялось закрытие фестиваля и одновременное открытие галереи ледовых скульптур под открытым небом. Участникам фестиваля были вручены дипломы и призы, а для гостей состоялся концерт. </w:t>
      </w:r>
    </w:p>
    <w:p w14:paraId="717ADE8B" w14:textId="77777777" w:rsidR="00AD6B52" w:rsidRDefault="00AD6B52" w:rsidP="002440FF">
      <w:pPr>
        <w:jc w:val="both"/>
        <w:rPr>
          <w:lang w:val="ru-RU"/>
        </w:rPr>
      </w:pPr>
      <w:bookmarkStart w:id="1" w:name="xÜberschrift"/>
      <w:bookmarkEnd w:id="1"/>
    </w:p>
    <w:p w14:paraId="5CB4D34B" w14:textId="6215DF7B" w:rsidR="002440FF" w:rsidRPr="002440FF" w:rsidRDefault="002440FF" w:rsidP="002440FF">
      <w:pPr>
        <w:jc w:val="both"/>
        <w:rPr>
          <w:sz w:val="24"/>
          <w:szCs w:val="24"/>
          <w:lang w:val="ru-RU"/>
        </w:rPr>
      </w:pPr>
      <w:r w:rsidRPr="002440FF">
        <w:rPr>
          <w:sz w:val="24"/>
          <w:szCs w:val="24"/>
          <w:lang w:val="ru-RU"/>
        </w:rPr>
        <w:t>Контакты для СМИ: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5"/>
        <w:gridCol w:w="3757"/>
      </w:tblGrid>
      <w:tr w:rsidR="002440FF" w:rsidRPr="001C6DCC" w14:paraId="3C8FB983" w14:textId="77777777" w:rsidTr="007F5F10">
        <w:tc>
          <w:tcPr>
            <w:tcW w:w="44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F10D7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val="en-US" w:eastAsia="ru-RU"/>
              </w:rPr>
            </w:pPr>
            <w:r w:rsidRPr="001C6DCC">
              <w:rPr>
                <w:rFonts w:cs="Arial"/>
                <w:color w:val="222222"/>
                <w:sz w:val="20"/>
                <w:lang w:val="ru-RU" w:eastAsia="ru-RU"/>
              </w:rPr>
              <w:t>Анастасия</w:t>
            </w:r>
            <w:r w:rsidRPr="001C6DCC">
              <w:rPr>
                <w:rFonts w:cs="Arial"/>
                <w:color w:val="222222"/>
                <w:sz w:val="20"/>
                <w:lang w:val="en-US" w:eastAsia="ru-RU"/>
              </w:rPr>
              <w:t xml:space="preserve"> </w:t>
            </w:r>
            <w:r w:rsidRPr="001C6DCC">
              <w:rPr>
                <w:rFonts w:cs="Arial"/>
                <w:color w:val="222222"/>
                <w:sz w:val="20"/>
                <w:lang w:val="ru-RU" w:eastAsia="ru-RU"/>
              </w:rPr>
              <w:t>Матвеева</w:t>
            </w:r>
            <w:r w:rsidRPr="001C6DCC">
              <w:rPr>
                <w:rFonts w:cs="Arial"/>
                <w:color w:val="222222"/>
                <w:sz w:val="20"/>
                <w:lang w:val="en-US" w:eastAsia="ru-RU"/>
              </w:rPr>
              <w:t xml:space="preserve"> </w:t>
            </w:r>
          </w:p>
          <w:p w14:paraId="07D5AE8C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val="en-US" w:eastAsia="ru-RU"/>
              </w:rPr>
            </w:pPr>
            <w:r w:rsidRPr="001C6DCC">
              <w:rPr>
                <w:rFonts w:cs="Arial"/>
                <w:color w:val="222222"/>
                <w:sz w:val="20"/>
                <w:lang w:val="en-US" w:eastAsia="ru-RU"/>
              </w:rPr>
              <w:t>OOO Andreas STIHL Marketing</w:t>
            </w:r>
          </w:p>
          <w:p w14:paraId="2B95EB4E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val="ru-RU" w:eastAsia="ru-RU"/>
              </w:rPr>
            </w:pPr>
            <w:r w:rsidRPr="001C6DCC">
              <w:rPr>
                <w:rFonts w:cs="Arial"/>
                <w:color w:val="222222"/>
                <w:sz w:val="20"/>
                <w:lang w:val="ru-RU" w:eastAsia="ru-RU"/>
              </w:rPr>
              <w:t>г. Санкт-Петербург</w:t>
            </w:r>
          </w:p>
          <w:p w14:paraId="3170DCE3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val="ru-RU" w:eastAsia="ru-RU"/>
              </w:rPr>
            </w:pPr>
            <w:r w:rsidRPr="001C6DCC">
              <w:rPr>
                <w:rFonts w:cs="Arial"/>
                <w:color w:val="222222"/>
                <w:sz w:val="20"/>
                <w:lang w:val="ru-RU" w:eastAsia="ru-RU"/>
              </w:rPr>
              <w:t>ул. Тамбовская, 12</w:t>
            </w:r>
          </w:p>
          <w:p w14:paraId="51D6CA3A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eastAsia="ru-RU"/>
              </w:rPr>
            </w:pPr>
            <w:r w:rsidRPr="001C6DCC">
              <w:rPr>
                <w:rFonts w:cs="Arial"/>
                <w:color w:val="222222"/>
                <w:sz w:val="20"/>
                <w:lang w:eastAsia="ru-RU"/>
              </w:rPr>
              <w:t>Tel. +7  (812) 3806892</w:t>
            </w:r>
          </w:p>
          <w:p w14:paraId="38190423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eastAsia="ru-RU"/>
              </w:rPr>
            </w:pPr>
            <w:r w:rsidRPr="001C6DCC">
              <w:rPr>
                <w:rFonts w:cs="Arial"/>
                <w:color w:val="222222"/>
                <w:sz w:val="20"/>
                <w:lang w:eastAsia="ru-RU"/>
              </w:rPr>
              <w:t>E-Mail: </w:t>
            </w:r>
            <w:hyperlink r:id="rId10" w:history="1">
              <w:r w:rsidRPr="001C6DCC">
                <w:rPr>
                  <w:rFonts w:cs="Arial"/>
                  <w:color w:val="0000FF"/>
                  <w:sz w:val="20"/>
                  <w:u w:val="single"/>
                  <w:lang w:eastAsia="ru-RU"/>
                </w:rPr>
                <w:t>Anastasija.Matvejeva@stihl.ru</w:t>
              </w:r>
            </w:hyperlink>
            <w:r w:rsidRPr="001C6DCC">
              <w:rPr>
                <w:rFonts w:cs="Arial"/>
                <w:color w:val="222222"/>
                <w:sz w:val="20"/>
                <w:lang w:eastAsia="ru-RU"/>
              </w:rPr>
              <w:t xml:space="preserve"> </w:t>
            </w:r>
          </w:p>
          <w:p w14:paraId="32C0903A" w14:textId="77777777" w:rsidR="002440FF" w:rsidRPr="001C6DCC" w:rsidRDefault="00785275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eastAsia="ru-RU"/>
              </w:rPr>
            </w:pPr>
            <w:hyperlink r:id="rId11" w:history="1">
              <w:r w:rsidR="002440FF" w:rsidRPr="001C6DCC">
                <w:rPr>
                  <w:rFonts w:cs="Arial"/>
                  <w:color w:val="0000FF"/>
                  <w:sz w:val="20"/>
                  <w:u w:val="single"/>
                  <w:lang w:eastAsia="ru-RU"/>
                </w:rPr>
                <w:t>www.stihl.ru</w:t>
              </w:r>
            </w:hyperlink>
            <w:r w:rsidR="002440FF" w:rsidRPr="001C6DCC">
              <w:rPr>
                <w:rFonts w:cs="Arial"/>
                <w:color w:val="1155CC"/>
                <w:sz w:val="20"/>
                <w:u w:val="single"/>
                <w:lang w:eastAsia="ru-RU"/>
              </w:rPr>
              <w:t xml:space="preserve"> </w:t>
            </w:r>
          </w:p>
          <w:p w14:paraId="2069CEEC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eastAsia="ru-RU"/>
              </w:rPr>
            </w:pPr>
            <w:r w:rsidRPr="001C6DCC">
              <w:rPr>
                <w:rFonts w:cs="Arial"/>
                <w:color w:val="222222"/>
                <w:sz w:val="20"/>
                <w:lang w:eastAsia="ru-RU"/>
              </w:rPr>
              <w:t> </w:t>
            </w:r>
          </w:p>
        </w:tc>
        <w:tc>
          <w:tcPr>
            <w:tcW w:w="375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40303" w14:textId="5E045E4C" w:rsidR="002440FF" w:rsidRPr="001C6DCC" w:rsidRDefault="00AD6B52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val="ru-RU" w:eastAsia="ru-RU"/>
              </w:rPr>
            </w:pPr>
            <w:r>
              <w:rPr>
                <w:rFonts w:cs="Arial"/>
                <w:color w:val="222222"/>
                <w:sz w:val="20"/>
                <w:lang w:val="ru-RU" w:eastAsia="ru-RU"/>
              </w:rPr>
              <w:t>Альбина Закирова</w:t>
            </w:r>
          </w:p>
          <w:p w14:paraId="6464444F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val="ru-RU" w:eastAsia="ru-RU"/>
              </w:rPr>
            </w:pPr>
            <w:r w:rsidRPr="001C6DCC">
              <w:rPr>
                <w:rFonts w:cs="Arial"/>
                <w:color w:val="222222"/>
                <w:sz w:val="20"/>
                <w:lang w:eastAsia="ru-RU"/>
              </w:rPr>
              <w:t>Spice</w:t>
            </w:r>
            <w:r w:rsidRPr="001C6DCC">
              <w:rPr>
                <w:rFonts w:cs="Arial"/>
                <w:color w:val="222222"/>
                <w:sz w:val="20"/>
                <w:lang w:val="ru-RU" w:eastAsia="ru-RU"/>
              </w:rPr>
              <w:t xml:space="preserve"> </w:t>
            </w:r>
            <w:r w:rsidRPr="001C6DCC">
              <w:rPr>
                <w:rFonts w:cs="Arial"/>
                <w:color w:val="222222"/>
                <w:sz w:val="20"/>
                <w:lang w:eastAsia="ru-RU"/>
              </w:rPr>
              <w:t>Media</w:t>
            </w:r>
            <w:r w:rsidRPr="001C6DCC">
              <w:rPr>
                <w:rFonts w:cs="Arial"/>
                <w:color w:val="222222"/>
                <w:sz w:val="20"/>
                <w:lang w:val="ru-RU" w:eastAsia="ru-RU"/>
              </w:rPr>
              <w:t xml:space="preserve"> </w:t>
            </w:r>
          </w:p>
          <w:p w14:paraId="759D69B5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val="ru-RU" w:eastAsia="ru-RU"/>
              </w:rPr>
            </w:pPr>
            <w:r w:rsidRPr="001C6DCC">
              <w:rPr>
                <w:rFonts w:cs="Arial"/>
                <w:color w:val="222222"/>
                <w:sz w:val="20"/>
                <w:lang w:val="ru-RU" w:eastAsia="ru-RU"/>
              </w:rPr>
              <w:t>г. Санкт-Петербург</w:t>
            </w:r>
          </w:p>
          <w:p w14:paraId="32ED2AE2" w14:textId="77777777" w:rsidR="002440FF" w:rsidRPr="001C6DCC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val="ru-RU" w:eastAsia="ru-RU"/>
              </w:rPr>
            </w:pPr>
            <w:r>
              <w:rPr>
                <w:rFonts w:cs="Arial"/>
                <w:color w:val="222222"/>
                <w:sz w:val="20"/>
                <w:lang w:val="ru-RU" w:eastAsia="ru-RU"/>
              </w:rPr>
              <w:t>Литейный просп., 26</w:t>
            </w:r>
          </w:p>
          <w:p w14:paraId="4F92E9C1" w14:textId="0BF56B49" w:rsidR="002440FF" w:rsidRPr="0008096A" w:rsidRDefault="002440FF" w:rsidP="007F5F10">
            <w:pPr>
              <w:spacing w:after="0"/>
              <w:jc w:val="both"/>
              <w:rPr>
                <w:rFonts w:cs="Arial"/>
                <w:color w:val="222222"/>
                <w:sz w:val="20"/>
                <w:lang w:val="ru-RU" w:eastAsia="ru-RU"/>
              </w:rPr>
            </w:pPr>
            <w:r w:rsidRPr="001C6DCC">
              <w:rPr>
                <w:rFonts w:cs="Arial"/>
                <w:color w:val="222222"/>
                <w:sz w:val="20"/>
                <w:lang w:val="en-US" w:eastAsia="ru-RU"/>
              </w:rPr>
              <w:t>Tel</w:t>
            </w:r>
            <w:r w:rsidRPr="0008096A">
              <w:rPr>
                <w:rFonts w:cs="Arial"/>
                <w:color w:val="222222"/>
                <w:sz w:val="20"/>
                <w:lang w:val="ru-RU" w:eastAsia="ru-RU"/>
              </w:rPr>
              <w:t>. +7 (</w:t>
            </w:r>
            <w:r w:rsidR="00AD6B52" w:rsidRPr="0008096A">
              <w:rPr>
                <w:rFonts w:cs="Arial"/>
                <w:color w:val="222222"/>
                <w:sz w:val="20"/>
                <w:lang w:val="ru-RU" w:eastAsia="ru-RU"/>
              </w:rPr>
              <w:t>951</w:t>
            </w:r>
            <w:r w:rsidRPr="0008096A">
              <w:rPr>
                <w:rFonts w:cs="Arial"/>
                <w:color w:val="222222"/>
                <w:sz w:val="20"/>
                <w:lang w:val="ru-RU" w:eastAsia="ru-RU"/>
              </w:rPr>
              <w:t xml:space="preserve">) </w:t>
            </w:r>
            <w:r w:rsidR="00AD6B52" w:rsidRPr="0008096A">
              <w:rPr>
                <w:rFonts w:cs="Arial"/>
                <w:color w:val="222222"/>
                <w:sz w:val="20"/>
                <w:lang w:val="ru-RU" w:eastAsia="ru-RU"/>
              </w:rPr>
              <w:t>6628742</w:t>
            </w:r>
          </w:p>
          <w:p w14:paraId="521E8028" w14:textId="4BE54C65" w:rsidR="002440FF" w:rsidRPr="0008096A" w:rsidRDefault="002440FF" w:rsidP="007F5F10">
            <w:pPr>
              <w:spacing w:after="0"/>
              <w:jc w:val="both"/>
              <w:rPr>
                <w:rFonts w:cs="Times New Roman"/>
                <w:spacing w:val="5"/>
                <w:lang w:val="ru-RU"/>
              </w:rPr>
            </w:pPr>
            <w:r w:rsidRPr="001C6DCC">
              <w:rPr>
                <w:rFonts w:cs="Arial"/>
                <w:color w:val="222222"/>
                <w:sz w:val="20"/>
                <w:lang w:val="en-US" w:eastAsia="ru-RU"/>
              </w:rPr>
              <w:t>E</w:t>
            </w:r>
            <w:r w:rsidRPr="0008096A">
              <w:rPr>
                <w:rFonts w:cs="Arial"/>
                <w:color w:val="222222"/>
                <w:sz w:val="20"/>
                <w:lang w:val="ru-RU" w:eastAsia="ru-RU"/>
              </w:rPr>
              <w:t>-</w:t>
            </w:r>
            <w:r w:rsidRPr="001C6DCC">
              <w:rPr>
                <w:rFonts w:cs="Arial"/>
                <w:color w:val="222222"/>
                <w:sz w:val="20"/>
                <w:lang w:val="en-US" w:eastAsia="ru-RU"/>
              </w:rPr>
              <w:t>Mail</w:t>
            </w:r>
            <w:r w:rsidRPr="0008096A">
              <w:rPr>
                <w:rFonts w:cs="Arial"/>
                <w:color w:val="222222"/>
                <w:sz w:val="20"/>
                <w:lang w:val="ru-RU" w:eastAsia="ru-RU"/>
              </w:rPr>
              <w:t>:</w:t>
            </w:r>
            <w:r w:rsidRPr="001C6DCC">
              <w:rPr>
                <w:rFonts w:cs="Arial"/>
                <w:color w:val="222222"/>
                <w:sz w:val="20"/>
                <w:lang w:val="en-US" w:eastAsia="ru-RU"/>
              </w:rPr>
              <w:t> </w:t>
            </w:r>
            <w:hyperlink r:id="rId12" w:history="1">
              <w:r w:rsidR="00AD6B52" w:rsidRPr="00CE4684">
                <w:rPr>
                  <w:rStyle w:val="afb"/>
                </w:rPr>
                <w:t>a</w:t>
              </w:r>
              <w:r w:rsidR="00AD6B52" w:rsidRPr="00A30683">
                <w:rPr>
                  <w:rStyle w:val="afb"/>
                  <w:lang w:val="ru-RU"/>
                </w:rPr>
                <w:t>.</w:t>
              </w:r>
              <w:r w:rsidR="00AD6B52" w:rsidRPr="00CE4684">
                <w:rPr>
                  <w:rStyle w:val="afb"/>
                </w:rPr>
                <w:t>zakirova</w:t>
              </w:r>
              <w:r w:rsidR="00AD6B52" w:rsidRPr="00A30683">
                <w:rPr>
                  <w:rStyle w:val="afb"/>
                  <w:lang w:val="ru-RU"/>
                </w:rPr>
                <w:t>@</w:t>
              </w:r>
              <w:r w:rsidR="00AD6B52" w:rsidRPr="00CE4684">
                <w:rPr>
                  <w:rStyle w:val="afb"/>
                </w:rPr>
                <w:t>spice</w:t>
              </w:r>
              <w:r w:rsidR="00AD6B52" w:rsidRPr="00A30683">
                <w:rPr>
                  <w:rStyle w:val="afb"/>
                  <w:lang w:val="ru-RU"/>
                </w:rPr>
                <w:t>-</w:t>
              </w:r>
              <w:r w:rsidR="00AD6B52" w:rsidRPr="00CE4684">
                <w:rPr>
                  <w:rStyle w:val="afb"/>
                </w:rPr>
                <w:t>media</w:t>
              </w:r>
              <w:r w:rsidR="00AD6B52" w:rsidRPr="00A30683">
                <w:rPr>
                  <w:rStyle w:val="afb"/>
                  <w:lang w:val="ru-RU"/>
                </w:rPr>
                <w:t>.</w:t>
              </w:r>
              <w:r w:rsidR="00AD6B52" w:rsidRPr="00CE4684">
                <w:rPr>
                  <w:rStyle w:val="afb"/>
                </w:rPr>
                <w:t>ru</w:t>
              </w:r>
            </w:hyperlink>
            <w:r w:rsidR="00AD6B52" w:rsidRPr="0008096A">
              <w:rPr>
                <w:lang w:val="ru-RU"/>
              </w:rPr>
              <w:t xml:space="preserve"> </w:t>
            </w:r>
          </w:p>
          <w:p w14:paraId="77275FB6" w14:textId="77777777" w:rsidR="002440FF" w:rsidRPr="001C6DCC" w:rsidRDefault="00785275" w:rsidP="007F5F10">
            <w:pPr>
              <w:autoSpaceDE w:val="0"/>
              <w:autoSpaceDN w:val="0"/>
              <w:adjustRightInd w:val="0"/>
              <w:spacing w:after="0"/>
              <w:ind w:right="141"/>
              <w:jc w:val="both"/>
              <w:rPr>
                <w:rFonts w:cs="Arial"/>
                <w:color w:val="222222"/>
                <w:sz w:val="20"/>
                <w:lang w:val="ru-RU" w:eastAsia="ru-RU"/>
              </w:rPr>
            </w:pPr>
            <w:hyperlink r:id="rId13" w:history="1">
              <w:r w:rsidR="002440FF" w:rsidRPr="001C6DCC">
                <w:rPr>
                  <w:rFonts w:cs="Arial"/>
                  <w:color w:val="0000FF"/>
                  <w:sz w:val="20"/>
                  <w:u w:val="single"/>
                  <w:lang w:val="ru-RU" w:eastAsia="ru-RU"/>
                </w:rPr>
                <w:t>www.</w:t>
              </w:r>
              <w:r w:rsidR="002440FF" w:rsidRPr="001C6DCC">
                <w:rPr>
                  <w:rFonts w:eastAsia="Calibri" w:cs="Arial"/>
                  <w:color w:val="0000FF"/>
                  <w:sz w:val="20"/>
                  <w:u w:val="single"/>
                  <w:lang w:val="ru-RU" w:eastAsia="ru-RU"/>
                </w:rPr>
                <w:t>spice-media.ru</w:t>
              </w:r>
            </w:hyperlink>
            <w:r w:rsidR="002440FF" w:rsidRPr="001C6DCC">
              <w:rPr>
                <w:rFonts w:eastAsia="Calibri" w:cs="Arial"/>
                <w:sz w:val="20"/>
                <w:lang w:val="ru-RU" w:eastAsia="ru-RU"/>
              </w:rPr>
              <w:t xml:space="preserve"> </w:t>
            </w:r>
            <w:r w:rsidR="002440FF" w:rsidRPr="001C6DCC">
              <w:rPr>
                <w:rFonts w:cs="Arial"/>
                <w:color w:val="222222"/>
                <w:sz w:val="20"/>
                <w:lang w:val="ru-RU" w:eastAsia="ru-RU"/>
              </w:rPr>
              <w:t xml:space="preserve"> </w:t>
            </w:r>
          </w:p>
        </w:tc>
      </w:tr>
    </w:tbl>
    <w:p w14:paraId="2D10073C" w14:textId="77777777" w:rsidR="00384DD4" w:rsidRDefault="00384DD4" w:rsidP="000F0817">
      <w:pPr>
        <w:pStyle w:val="afe"/>
      </w:pPr>
    </w:p>
    <w:p w14:paraId="1613EEC0" w14:textId="488E3F34" w:rsidR="00FC1AA9" w:rsidRPr="00B16ECF" w:rsidRDefault="00FC1AA9" w:rsidP="002440FF">
      <w:pPr>
        <w:spacing w:line="360" w:lineRule="auto"/>
      </w:pPr>
    </w:p>
    <w:sectPr w:rsidR="00FC1AA9" w:rsidRPr="00B16ECF" w:rsidSect="006D45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416" w:bottom="170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A4DB0" w14:textId="77777777" w:rsidR="00785275" w:rsidRDefault="00785275" w:rsidP="007C4A4B">
      <w:r>
        <w:separator/>
      </w:r>
    </w:p>
  </w:endnote>
  <w:endnote w:type="continuationSeparator" w:id="0">
    <w:p w14:paraId="3102A7B0" w14:textId="77777777" w:rsidR="00785275" w:rsidRDefault="00785275" w:rsidP="007C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IHL Contraface Text">
    <w:panose1 w:val="020B0503020202020102"/>
    <w:charset w:val="00"/>
    <w:family w:val="swiss"/>
    <w:notTrueType/>
    <w:pitch w:val="variable"/>
    <w:sig w:usb0="40000287" w:usb1="00000000" w:usb2="00000000" w:usb3="00000000" w:csb0="0000009F" w:csb1="00000000"/>
  </w:font>
  <w:font w:name="STIHL Contraface Text Demi">
    <w:altName w:val="Trebuchet MS"/>
    <w:panose1 w:val="020B0703020202020102"/>
    <w:charset w:val="00"/>
    <w:family w:val="swiss"/>
    <w:notTrueType/>
    <w:pitch w:val="variable"/>
    <w:sig w:usb0="4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A3006" w14:textId="77777777" w:rsidR="00D036C4" w:rsidRDefault="00D036C4">
    <w:pPr>
      <w:pStyle w:val="af9"/>
    </w:pPr>
  </w:p>
  <w:p w14:paraId="3031BA7D" w14:textId="77777777" w:rsidR="00625D3D" w:rsidRDefault="00625D3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58E78" w14:textId="72A3E0D0" w:rsidR="00D036C4" w:rsidRDefault="00D036C4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862FAF">
      <w:rPr>
        <w:noProof/>
      </w:rPr>
      <w:t>1</w:t>
    </w:r>
    <w:r>
      <w:fldChar w:fldCharType="end"/>
    </w:r>
  </w:p>
  <w:p w14:paraId="6CA76549" w14:textId="77777777" w:rsidR="00D036C4" w:rsidRDefault="00D036C4">
    <w:pPr>
      <w:pStyle w:val="af9"/>
    </w:pPr>
  </w:p>
  <w:p w14:paraId="7C94A736" w14:textId="77777777" w:rsidR="00625D3D" w:rsidRDefault="00625D3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A90EF" w14:textId="77777777" w:rsidR="00D036C4" w:rsidRDefault="00D036C4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CE7934" w14:textId="77777777" w:rsidR="00785275" w:rsidRDefault="00785275" w:rsidP="007C4A4B">
      <w:r>
        <w:separator/>
      </w:r>
    </w:p>
  </w:footnote>
  <w:footnote w:type="continuationSeparator" w:id="0">
    <w:p w14:paraId="548A199C" w14:textId="77777777" w:rsidR="00785275" w:rsidRDefault="00785275" w:rsidP="007C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5E824" w14:textId="77777777" w:rsidR="00D036C4" w:rsidRDefault="00D036C4">
    <w:pPr>
      <w:pStyle w:val="af7"/>
    </w:pPr>
  </w:p>
  <w:p w14:paraId="7CD1E052" w14:textId="77777777" w:rsidR="00625D3D" w:rsidRDefault="00625D3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01E9D" w14:textId="77777777" w:rsidR="00384DD4" w:rsidRPr="006B1B5B" w:rsidRDefault="00384DD4" w:rsidP="002F08F3">
    <w:pPr>
      <w:rPr>
        <w:color w:val="FF0000"/>
        <w:sz w:val="24"/>
        <w:szCs w:val="16"/>
      </w:rPr>
    </w:pPr>
    <w:r w:rsidRPr="00144D36"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 wp14:anchorId="447B85F8" wp14:editId="51CF451F">
          <wp:simplePos x="0" y="0"/>
          <wp:positionH relativeFrom="column">
            <wp:posOffset>4627000</wp:posOffset>
          </wp:positionH>
          <wp:positionV relativeFrom="page">
            <wp:posOffset>368490</wp:posOffset>
          </wp:positionV>
          <wp:extent cx="1558115" cy="323850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HL_Logo_s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11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3367D7" w14:textId="77777777" w:rsidR="00384DD4" w:rsidRPr="006832BF" w:rsidRDefault="00785275" w:rsidP="002F08F3">
    <w:sdt>
      <w:sdtPr>
        <w:rPr>
          <w:b/>
          <w:sz w:val="16"/>
        </w:rPr>
        <w:id w:val="497167049"/>
        <w:placeholder>
          <w:docPart w:val="0031F89004FF4AED84F268CB9292249E"/>
        </w:placeholder>
      </w:sdtPr>
      <w:sdtEndPr/>
      <w:sdtContent>
        <w:r w:rsidR="00384DD4">
          <w:rPr>
            <w:b/>
            <w:sz w:val="16"/>
          </w:rPr>
          <w:t>Pressemitteilung</w:t>
        </w:r>
      </w:sdtContent>
    </w:sdt>
    <w:r w:rsidR="00384DD4" w:rsidRPr="00144D36">
      <w:rPr>
        <w:noProof/>
      </w:rPr>
      <w:t xml:space="preserve"> </w:t>
    </w:r>
  </w:p>
  <w:p w14:paraId="45239838" w14:textId="77777777" w:rsidR="00384DD4" w:rsidRPr="00BD132A" w:rsidRDefault="00384DD4" w:rsidP="002F08F3"/>
  <w:p w14:paraId="01937297" w14:textId="77777777" w:rsidR="00D036C4" w:rsidRPr="00BD132A" w:rsidRDefault="00D036C4" w:rsidP="006D45CB"/>
  <w:p w14:paraId="599BF0E4" w14:textId="77777777" w:rsidR="00625D3D" w:rsidRDefault="00625D3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BEEFE" w14:textId="77777777" w:rsidR="00D036C4" w:rsidRDefault="00D036C4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954FC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5623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30D5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D6FC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B2886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8C7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00BA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8CF2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B4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C6DC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1E4F24"/>
    <w:multiLevelType w:val="hybridMultilevel"/>
    <w:tmpl w:val="B1A8183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71A39"/>
    <w:multiLevelType w:val="hybridMultilevel"/>
    <w:tmpl w:val="507033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40823"/>
    <w:multiLevelType w:val="hybridMultilevel"/>
    <w:tmpl w:val="631E00D2"/>
    <w:lvl w:ilvl="0" w:tplc="F6221BEA">
      <w:numFmt w:val="bullet"/>
      <w:lvlText w:val="-"/>
      <w:lvlJc w:val="left"/>
      <w:pPr>
        <w:ind w:left="720" w:hanging="360"/>
      </w:pPr>
      <w:rPr>
        <w:rFonts w:ascii="STIHL Contraface Text" w:eastAsiaTheme="minorEastAsia" w:hAnsi="STIHL Contraface Tex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93DB8"/>
    <w:multiLevelType w:val="hybridMultilevel"/>
    <w:tmpl w:val="03D8BF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F2D1B"/>
    <w:multiLevelType w:val="hybridMultilevel"/>
    <w:tmpl w:val="74F41FDA"/>
    <w:lvl w:ilvl="0" w:tplc="B6C8B73E">
      <w:numFmt w:val="bullet"/>
      <w:lvlText w:val="-"/>
      <w:lvlJc w:val="left"/>
      <w:pPr>
        <w:ind w:left="720" w:hanging="360"/>
      </w:pPr>
      <w:rPr>
        <w:rFonts w:ascii="STIHL Contraface Text" w:eastAsiaTheme="minorEastAsia" w:hAnsi="STIHL Contraface Tex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2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DD4"/>
    <w:rsid w:val="00075A97"/>
    <w:rsid w:val="00080646"/>
    <w:rsid w:val="0008096A"/>
    <w:rsid w:val="00090DFB"/>
    <w:rsid w:val="0009654F"/>
    <w:rsid w:val="000B7C3F"/>
    <w:rsid w:val="000D0E3D"/>
    <w:rsid w:val="000D2E3F"/>
    <w:rsid w:val="000D3E02"/>
    <w:rsid w:val="000E07EC"/>
    <w:rsid w:val="000F0817"/>
    <w:rsid w:val="000F37B8"/>
    <w:rsid w:val="00131219"/>
    <w:rsid w:val="001449DE"/>
    <w:rsid w:val="00144D36"/>
    <w:rsid w:val="00161FDC"/>
    <w:rsid w:val="001631CF"/>
    <w:rsid w:val="00165715"/>
    <w:rsid w:val="00177AAB"/>
    <w:rsid w:val="00183CA8"/>
    <w:rsid w:val="001A34F2"/>
    <w:rsid w:val="00202DB3"/>
    <w:rsid w:val="00204244"/>
    <w:rsid w:val="00212E65"/>
    <w:rsid w:val="002261BE"/>
    <w:rsid w:val="002269AD"/>
    <w:rsid w:val="00230DCA"/>
    <w:rsid w:val="00241E5C"/>
    <w:rsid w:val="002440FF"/>
    <w:rsid w:val="00245E6B"/>
    <w:rsid w:val="00261CBD"/>
    <w:rsid w:val="00270408"/>
    <w:rsid w:val="0027500C"/>
    <w:rsid w:val="002756CF"/>
    <w:rsid w:val="002A630D"/>
    <w:rsid w:val="002B7A83"/>
    <w:rsid w:val="002C79E8"/>
    <w:rsid w:val="002D14AF"/>
    <w:rsid w:val="003016E0"/>
    <w:rsid w:val="00304D25"/>
    <w:rsid w:val="00311BE7"/>
    <w:rsid w:val="00314B36"/>
    <w:rsid w:val="00320671"/>
    <w:rsid w:val="00321951"/>
    <w:rsid w:val="00340D83"/>
    <w:rsid w:val="00347EA8"/>
    <w:rsid w:val="0035160E"/>
    <w:rsid w:val="00384DD4"/>
    <w:rsid w:val="00396897"/>
    <w:rsid w:val="0039776C"/>
    <w:rsid w:val="003C70E8"/>
    <w:rsid w:val="003D52CE"/>
    <w:rsid w:val="003D5EA2"/>
    <w:rsid w:val="003E1222"/>
    <w:rsid w:val="003E39D8"/>
    <w:rsid w:val="003F4928"/>
    <w:rsid w:val="00402BD1"/>
    <w:rsid w:val="00403EBC"/>
    <w:rsid w:val="00414890"/>
    <w:rsid w:val="00434B7B"/>
    <w:rsid w:val="0044499C"/>
    <w:rsid w:val="004672D9"/>
    <w:rsid w:val="00471298"/>
    <w:rsid w:val="00473A77"/>
    <w:rsid w:val="00473D33"/>
    <w:rsid w:val="004839E1"/>
    <w:rsid w:val="00487823"/>
    <w:rsid w:val="00497345"/>
    <w:rsid w:val="004A1B8C"/>
    <w:rsid w:val="004B4CF4"/>
    <w:rsid w:val="004B5B42"/>
    <w:rsid w:val="004C5C03"/>
    <w:rsid w:val="004D1396"/>
    <w:rsid w:val="005135EE"/>
    <w:rsid w:val="0051585F"/>
    <w:rsid w:val="00517A34"/>
    <w:rsid w:val="00526BFA"/>
    <w:rsid w:val="005307B4"/>
    <w:rsid w:val="0056365E"/>
    <w:rsid w:val="00571B32"/>
    <w:rsid w:val="00574B54"/>
    <w:rsid w:val="00584E0A"/>
    <w:rsid w:val="00595E59"/>
    <w:rsid w:val="005A5F36"/>
    <w:rsid w:val="005B5EE5"/>
    <w:rsid w:val="005E58F1"/>
    <w:rsid w:val="00614D6E"/>
    <w:rsid w:val="00616BC3"/>
    <w:rsid w:val="00625D3D"/>
    <w:rsid w:val="00642970"/>
    <w:rsid w:val="00642BD6"/>
    <w:rsid w:val="00661A8F"/>
    <w:rsid w:val="00663F4D"/>
    <w:rsid w:val="006666C1"/>
    <w:rsid w:val="006751C8"/>
    <w:rsid w:val="006B1B5B"/>
    <w:rsid w:val="006D45CB"/>
    <w:rsid w:val="006D77B1"/>
    <w:rsid w:val="006F6690"/>
    <w:rsid w:val="006F6B0C"/>
    <w:rsid w:val="0070123F"/>
    <w:rsid w:val="00704A9B"/>
    <w:rsid w:val="00711BEA"/>
    <w:rsid w:val="00717E15"/>
    <w:rsid w:val="00720B0B"/>
    <w:rsid w:val="00737C43"/>
    <w:rsid w:val="0074747F"/>
    <w:rsid w:val="00773157"/>
    <w:rsid w:val="00784EFA"/>
    <w:rsid w:val="00785275"/>
    <w:rsid w:val="00786D50"/>
    <w:rsid w:val="007A0938"/>
    <w:rsid w:val="007C4A4B"/>
    <w:rsid w:val="007C7017"/>
    <w:rsid w:val="007D12C2"/>
    <w:rsid w:val="007E1D3C"/>
    <w:rsid w:val="007E699B"/>
    <w:rsid w:val="00800C89"/>
    <w:rsid w:val="0080547A"/>
    <w:rsid w:val="00817B74"/>
    <w:rsid w:val="00835972"/>
    <w:rsid w:val="00850A07"/>
    <w:rsid w:val="00851119"/>
    <w:rsid w:val="00855E01"/>
    <w:rsid w:val="00862FAF"/>
    <w:rsid w:val="00880A92"/>
    <w:rsid w:val="00897D37"/>
    <w:rsid w:val="008A6455"/>
    <w:rsid w:val="008E510A"/>
    <w:rsid w:val="008F17EF"/>
    <w:rsid w:val="008F3918"/>
    <w:rsid w:val="00901E69"/>
    <w:rsid w:val="00937BC2"/>
    <w:rsid w:val="00950A1A"/>
    <w:rsid w:val="00952C8E"/>
    <w:rsid w:val="009647AA"/>
    <w:rsid w:val="0097012D"/>
    <w:rsid w:val="00974022"/>
    <w:rsid w:val="0099105D"/>
    <w:rsid w:val="009A424F"/>
    <w:rsid w:val="009B5F39"/>
    <w:rsid w:val="009C6537"/>
    <w:rsid w:val="009D6CB2"/>
    <w:rsid w:val="009E004B"/>
    <w:rsid w:val="00A01B9A"/>
    <w:rsid w:val="00A214E7"/>
    <w:rsid w:val="00A30683"/>
    <w:rsid w:val="00A40424"/>
    <w:rsid w:val="00A504C1"/>
    <w:rsid w:val="00A50558"/>
    <w:rsid w:val="00A5668B"/>
    <w:rsid w:val="00A67801"/>
    <w:rsid w:val="00A70D56"/>
    <w:rsid w:val="00A908C7"/>
    <w:rsid w:val="00A92C18"/>
    <w:rsid w:val="00AA0A83"/>
    <w:rsid w:val="00AB3094"/>
    <w:rsid w:val="00AD6441"/>
    <w:rsid w:val="00AD6B52"/>
    <w:rsid w:val="00AE7586"/>
    <w:rsid w:val="00AF45A9"/>
    <w:rsid w:val="00AF526B"/>
    <w:rsid w:val="00B16ECF"/>
    <w:rsid w:val="00B2215B"/>
    <w:rsid w:val="00B27DE4"/>
    <w:rsid w:val="00B34889"/>
    <w:rsid w:val="00B42C6B"/>
    <w:rsid w:val="00B5491A"/>
    <w:rsid w:val="00B80B1D"/>
    <w:rsid w:val="00B90299"/>
    <w:rsid w:val="00B97303"/>
    <w:rsid w:val="00BA496E"/>
    <w:rsid w:val="00BB1300"/>
    <w:rsid w:val="00BB23DA"/>
    <w:rsid w:val="00BB349E"/>
    <w:rsid w:val="00BB50CE"/>
    <w:rsid w:val="00BC1DBB"/>
    <w:rsid w:val="00BE4E99"/>
    <w:rsid w:val="00C001CF"/>
    <w:rsid w:val="00C2166C"/>
    <w:rsid w:val="00C435F8"/>
    <w:rsid w:val="00C56E19"/>
    <w:rsid w:val="00C56F9A"/>
    <w:rsid w:val="00C60816"/>
    <w:rsid w:val="00C94B52"/>
    <w:rsid w:val="00CB0AD0"/>
    <w:rsid w:val="00CB6028"/>
    <w:rsid w:val="00CB72AD"/>
    <w:rsid w:val="00CC7051"/>
    <w:rsid w:val="00CD4350"/>
    <w:rsid w:val="00D036C4"/>
    <w:rsid w:val="00D040B1"/>
    <w:rsid w:val="00D07E17"/>
    <w:rsid w:val="00D30A8B"/>
    <w:rsid w:val="00D32CAF"/>
    <w:rsid w:val="00D36EC3"/>
    <w:rsid w:val="00D51D24"/>
    <w:rsid w:val="00D631EF"/>
    <w:rsid w:val="00D72FE2"/>
    <w:rsid w:val="00D745AD"/>
    <w:rsid w:val="00D80DE1"/>
    <w:rsid w:val="00D827CA"/>
    <w:rsid w:val="00D833CC"/>
    <w:rsid w:val="00D90906"/>
    <w:rsid w:val="00D97C21"/>
    <w:rsid w:val="00DA3428"/>
    <w:rsid w:val="00DA43EB"/>
    <w:rsid w:val="00DB51C7"/>
    <w:rsid w:val="00DE21D3"/>
    <w:rsid w:val="00DF190C"/>
    <w:rsid w:val="00E003AD"/>
    <w:rsid w:val="00E00E5E"/>
    <w:rsid w:val="00E06C5E"/>
    <w:rsid w:val="00E11B1D"/>
    <w:rsid w:val="00E20C15"/>
    <w:rsid w:val="00E26895"/>
    <w:rsid w:val="00E31EAE"/>
    <w:rsid w:val="00E33D78"/>
    <w:rsid w:val="00E4239C"/>
    <w:rsid w:val="00E509EE"/>
    <w:rsid w:val="00E619D7"/>
    <w:rsid w:val="00E621E1"/>
    <w:rsid w:val="00E808C7"/>
    <w:rsid w:val="00E90694"/>
    <w:rsid w:val="00E92D45"/>
    <w:rsid w:val="00EA42DC"/>
    <w:rsid w:val="00ED1C2B"/>
    <w:rsid w:val="00EE094D"/>
    <w:rsid w:val="00EE1088"/>
    <w:rsid w:val="00EF7624"/>
    <w:rsid w:val="00F06DCC"/>
    <w:rsid w:val="00F12ED3"/>
    <w:rsid w:val="00F12EF5"/>
    <w:rsid w:val="00F17FD3"/>
    <w:rsid w:val="00F3189D"/>
    <w:rsid w:val="00F474AF"/>
    <w:rsid w:val="00F50E75"/>
    <w:rsid w:val="00F741A2"/>
    <w:rsid w:val="00F911A1"/>
    <w:rsid w:val="00FA52C4"/>
    <w:rsid w:val="00FA6EED"/>
    <w:rsid w:val="00FB5133"/>
    <w:rsid w:val="00FB6BDC"/>
    <w:rsid w:val="00FB7187"/>
    <w:rsid w:val="00FC1AA9"/>
    <w:rsid w:val="00FC37EB"/>
    <w:rsid w:val="00FC43FE"/>
    <w:rsid w:val="00FE6FF2"/>
    <w:rsid w:val="00FF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89A6899"/>
  <w15:docId w15:val="{AC1BE56F-0D7A-49FA-8E7F-684BACCB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de-DE" w:eastAsia="de-DE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F4D"/>
  </w:style>
  <w:style w:type="paragraph" w:styleId="1">
    <w:name w:val="heading 1"/>
    <w:basedOn w:val="a"/>
    <w:next w:val="a"/>
    <w:link w:val="10"/>
    <w:uiPriority w:val="9"/>
    <w:qFormat/>
    <w:rsid w:val="00663F4D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F4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3F4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3F4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3F4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3F4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3F4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3F4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3F4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3F4D"/>
    <w:rPr>
      <w:b/>
      <w:bCs/>
    </w:rPr>
  </w:style>
  <w:style w:type="character" w:styleId="a4">
    <w:name w:val="Emphasis"/>
    <w:basedOn w:val="a0"/>
    <w:uiPriority w:val="20"/>
    <w:qFormat/>
    <w:rsid w:val="00663F4D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663F4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6">
    <w:name w:val="Заголовок Знак"/>
    <w:basedOn w:val="a0"/>
    <w:link w:val="a5"/>
    <w:uiPriority w:val="10"/>
    <w:rsid w:val="00663F4D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10">
    <w:name w:val="Заголовок 1 Знак"/>
    <w:basedOn w:val="a0"/>
    <w:link w:val="1"/>
    <w:uiPriority w:val="9"/>
    <w:rsid w:val="00663F4D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a7">
    <w:name w:val="Subtitle"/>
    <w:basedOn w:val="a"/>
    <w:next w:val="a"/>
    <w:link w:val="a8"/>
    <w:uiPriority w:val="11"/>
    <w:qFormat/>
    <w:rsid w:val="00663F4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8">
    <w:name w:val="Подзаголовок Знак"/>
    <w:basedOn w:val="a0"/>
    <w:link w:val="a7"/>
    <w:uiPriority w:val="11"/>
    <w:rsid w:val="00663F4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9">
    <w:name w:val="Subtle Emphasis"/>
    <w:basedOn w:val="a0"/>
    <w:uiPriority w:val="19"/>
    <w:qFormat/>
    <w:rsid w:val="00663F4D"/>
    <w:rPr>
      <w:i/>
      <w:iCs/>
      <w:color w:val="595959" w:themeColor="text1" w:themeTint="A6"/>
    </w:rPr>
  </w:style>
  <w:style w:type="character" w:styleId="aa">
    <w:name w:val="Intense Emphasis"/>
    <w:basedOn w:val="a0"/>
    <w:uiPriority w:val="21"/>
    <w:qFormat/>
    <w:rsid w:val="00663F4D"/>
    <w:rPr>
      <w:b/>
      <w:bCs/>
      <w:i/>
      <w:iCs/>
    </w:rPr>
  </w:style>
  <w:style w:type="character" w:styleId="ab">
    <w:name w:val="Subtle Reference"/>
    <w:basedOn w:val="a0"/>
    <w:uiPriority w:val="31"/>
    <w:qFormat/>
    <w:rsid w:val="00663F4D"/>
    <w:rPr>
      <w:smallCaps/>
      <w:color w:val="404040" w:themeColor="text1" w:themeTint="BF"/>
    </w:rPr>
  </w:style>
  <w:style w:type="character" w:styleId="ac">
    <w:name w:val="Intense Reference"/>
    <w:basedOn w:val="a0"/>
    <w:uiPriority w:val="32"/>
    <w:qFormat/>
    <w:rsid w:val="00663F4D"/>
    <w:rPr>
      <w:b/>
      <w:bCs/>
      <w:smallCaps/>
      <w:u w:val="single"/>
    </w:rPr>
  </w:style>
  <w:style w:type="character" w:styleId="ad">
    <w:name w:val="Book Title"/>
    <w:basedOn w:val="a0"/>
    <w:uiPriority w:val="33"/>
    <w:qFormat/>
    <w:rsid w:val="00663F4D"/>
    <w:rPr>
      <w:b/>
      <w:bCs/>
      <w:smallCaps/>
    </w:rPr>
  </w:style>
  <w:style w:type="paragraph" w:styleId="ae">
    <w:name w:val="Intense Quote"/>
    <w:basedOn w:val="a"/>
    <w:next w:val="a"/>
    <w:link w:val="af"/>
    <w:uiPriority w:val="30"/>
    <w:qFormat/>
    <w:rsid w:val="00663F4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">
    <w:name w:val="Выделенная цитата Знак"/>
    <w:basedOn w:val="a0"/>
    <w:link w:val="ae"/>
    <w:uiPriority w:val="30"/>
    <w:rsid w:val="00663F4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663F4D"/>
    <w:pPr>
      <w:outlineLvl w:val="9"/>
    </w:pPr>
  </w:style>
  <w:style w:type="paragraph" w:styleId="af1">
    <w:name w:val="Document Map"/>
    <w:basedOn w:val="a"/>
    <w:link w:val="af2"/>
    <w:rsid w:val="00704A9B"/>
    <w:rPr>
      <w:rFonts w:cs="Tahoma"/>
      <w:sz w:val="16"/>
      <w:szCs w:val="16"/>
    </w:rPr>
  </w:style>
  <w:style w:type="character" w:customStyle="1" w:styleId="af2">
    <w:name w:val="Схема документа Знак"/>
    <w:link w:val="af1"/>
    <w:rsid w:val="00704A9B"/>
    <w:rPr>
      <w:rFonts w:ascii="Arial" w:hAnsi="Arial" w:cs="Tahoma"/>
      <w:sz w:val="16"/>
      <w:szCs w:val="16"/>
    </w:rPr>
  </w:style>
  <w:style w:type="paragraph" w:styleId="11">
    <w:name w:val="index 1"/>
    <w:basedOn w:val="a"/>
    <w:next w:val="a"/>
    <w:autoRedefine/>
    <w:rsid w:val="00704A9B"/>
    <w:pPr>
      <w:ind w:left="220" w:hanging="220"/>
    </w:pPr>
  </w:style>
  <w:style w:type="paragraph" w:styleId="af3">
    <w:name w:val="index heading"/>
    <w:basedOn w:val="a"/>
    <w:next w:val="11"/>
    <w:rsid w:val="00704A9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63F4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63F4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63F4D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63F4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63F4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3F4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3F4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663F4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21">
    <w:name w:val="envelope return"/>
    <w:basedOn w:val="a"/>
    <w:rsid w:val="00704A9B"/>
    <w:rPr>
      <w:sz w:val="20"/>
    </w:rPr>
  </w:style>
  <w:style w:type="paragraph" w:styleId="af4">
    <w:name w:val="envelope address"/>
    <w:basedOn w:val="a"/>
    <w:rsid w:val="00704A9B"/>
    <w:pPr>
      <w:framePr w:w="4320" w:h="2160" w:hRule="exact" w:hSpace="141" w:wrap="auto" w:hAnchor="page" w:xAlign="center" w:yAlign="bottom"/>
      <w:ind w:left="1"/>
    </w:pPr>
    <w:rPr>
      <w:sz w:val="24"/>
      <w:szCs w:val="24"/>
    </w:rPr>
  </w:style>
  <w:style w:type="paragraph" w:styleId="af5">
    <w:name w:val="Balloon Text"/>
    <w:basedOn w:val="a"/>
    <w:link w:val="af6"/>
    <w:rsid w:val="00ED1C2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rsid w:val="00ED1C2B"/>
    <w:rPr>
      <w:rFonts w:ascii="Tahoma" w:hAnsi="Tahoma" w:cs="Tahoma"/>
      <w:spacing w:val="5"/>
      <w:sz w:val="16"/>
      <w:szCs w:val="16"/>
    </w:rPr>
  </w:style>
  <w:style w:type="paragraph" w:styleId="af7">
    <w:name w:val="header"/>
    <w:basedOn w:val="a"/>
    <w:link w:val="af8"/>
    <w:rsid w:val="007C4A4B"/>
    <w:pPr>
      <w:tabs>
        <w:tab w:val="center" w:pos="4536"/>
        <w:tab w:val="right" w:pos="9072"/>
      </w:tabs>
    </w:pPr>
  </w:style>
  <w:style w:type="character" w:customStyle="1" w:styleId="af8">
    <w:name w:val="Верхний колонтитул Знак"/>
    <w:link w:val="af7"/>
    <w:rsid w:val="007C4A4B"/>
    <w:rPr>
      <w:rFonts w:ascii="Arial" w:hAnsi="Arial"/>
      <w:spacing w:val="5"/>
      <w:sz w:val="22"/>
    </w:rPr>
  </w:style>
  <w:style w:type="paragraph" w:styleId="af9">
    <w:name w:val="footer"/>
    <w:basedOn w:val="a"/>
    <w:link w:val="afa"/>
    <w:uiPriority w:val="99"/>
    <w:rsid w:val="007C4A4B"/>
    <w:pPr>
      <w:tabs>
        <w:tab w:val="center" w:pos="4536"/>
        <w:tab w:val="right" w:pos="9072"/>
      </w:tabs>
    </w:pPr>
  </w:style>
  <w:style w:type="character" w:customStyle="1" w:styleId="afa">
    <w:name w:val="Нижний колонтитул Знак"/>
    <w:link w:val="af9"/>
    <w:uiPriority w:val="99"/>
    <w:rsid w:val="007C4A4B"/>
    <w:rPr>
      <w:rFonts w:ascii="Arial" w:hAnsi="Arial"/>
      <w:spacing w:val="5"/>
      <w:sz w:val="22"/>
    </w:rPr>
  </w:style>
  <w:style w:type="character" w:styleId="afb">
    <w:name w:val="Hyperlink"/>
    <w:rsid w:val="00786D50"/>
    <w:rPr>
      <w:color w:val="0000FF"/>
      <w:u w:val="single"/>
    </w:rPr>
  </w:style>
  <w:style w:type="character" w:styleId="afc">
    <w:name w:val="Placeholder Text"/>
    <w:basedOn w:val="a0"/>
    <w:uiPriority w:val="99"/>
    <w:semiHidden/>
    <w:rsid w:val="00B16ECF"/>
    <w:rPr>
      <w:color w:val="808080"/>
    </w:rPr>
  </w:style>
  <w:style w:type="paragraph" w:styleId="22">
    <w:name w:val="toc 2"/>
    <w:basedOn w:val="a"/>
    <w:next w:val="a"/>
    <w:autoRedefine/>
    <w:uiPriority w:val="39"/>
    <w:unhideWhenUsed/>
    <w:rsid w:val="006666C1"/>
    <w:pPr>
      <w:spacing w:after="100" w:line="259" w:lineRule="auto"/>
      <w:ind w:left="220"/>
    </w:pPr>
    <w:rPr>
      <w:szCs w:val="22"/>
    </w:rPr>
  </w:style>
  <w:style w:type="paragraph" w:styleId="12">
    <w:name w:val="toc 1"/>
    <w:basedOn w:val="a"/>
    <w:next w:val="a"/>
    <w:autoRedefine/>
    <w:uiPriority w:val="39"/>
    <w:unhideWhenUsed/>
    <w:rsid w:val="006666C1"/>
    <w:pPr>
      <w:spacing w:after="100" w:line="259" w:lineRule="auto"/>
    </w:pPr>
    <w:rPr>
      <w:szCs w:val="22"/>
    </w:rPr>
  </w:style>
  <w:style w:type="paragraph" w:styleId="31">
    <w:name w:val="toc 3"/>
    <w:basedOn w:val="a"/>
    <w:next w:val="a"/>
    <w:autoRedefine/>
    <w:uiPriority w:val="39"/>
    <w:unhideWhenUsed/>
    <w:rsid w:val="006666C1"/>
    <w:pPr>
      <w:spacing w:after="100" w:line="259" w:lineRule="auto"/>
      <w:ind w:left="440"/>
    </w:pPr>
    <w:rPr>
      <w:szCs w:val="22"/>
    </w:rPr>
  </w:style>
  <w:style w:type="paragraph" w:styleId="afd">
    <w:name w:val="caption"/>
    <w:basedOn w:val="a"/>
    <w:next w:val="a"/>
    <w:uiPriority w:val="35"/>
    <w:semiHidden/>
    <w:unhideWhenUsed/>
    <w:qFormat/>
    <w:rsid w:val="00663F4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fe">
    <w:name w:val="No Spacing"/>
    <w:uiPriority w:val="1"/>
    <w:qFormat/>
    <w:rsid w:val="00663F4D"/>
    <w:pPr>
      <w:spacing w:after="0" w:line="240" w:lineRule="auto"/>
    </w:pPr>
  </w:style>
  <w:style w:type="paragraph" w:styleId="23">
    <w:name w:val="Quote"/>
    <w:basedOn w:val="a"/>
    <w:next w:val="a"/>
    <w:link w:val="24"/>
    <w:uiPriority w:val="29"/>
    <w:qFormat/>
    <w:rsid w:val="00663F4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4">
    <w:name w:val="Цитата 2 Знак"/>
    <w:basedOn w:val="a0"/>
    <w:link w:val="23"/>
    <w:uiPriority w:val="29"/>
    <w:rsid w:val="00663F4D"/>
    <w:rPr>
      <w:i/>
      <w:iCs/>
    </w:rPr>
  </w:style>
  <w:style w:type="character" w:styleId="aff">
    <w:name w:val="annotation reference"/>
    <w:basedOn w:val="a0"/>
    <w:rsid w:val="00414890"/>
    <w:rPr>
      <w:sz w:val="16"/>
      <w:szCs w:val="16"/>
    </w:rPr>
  </w:style>
  <w:style w:type="paragraph" w:styleId="aff0">
    <w:name w:val="annotation text"/>
    <w:basedOn w:val="a"/>
    <w:link w:val="aff1"/>
    <w:rsid w:val="00414890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rsid w:val="00414890"/>
    <w:rPr>
      <w:sz w:val="20"/>
      <w:szCs w:val="20"/>
    </w:rPr>
  </w:style>
  <w:style w:type="paragraph" w:styleId="aff2">
    <w:name w:val="annotation subject"/>
    <w:basedOn w:val="aff0"/>
    <w:next w:val="aff0"/>
    <w:link w:val="aff3"/>
    <w:rsid w:val="00414890"/>
    <w:rPr>
      <w:b/>
      <w:bCs/>
    </w:rPr>
  </w:style>
  <w:style w:type="character" w:customStyle="1" w:styleId="aff3">
    <w:name w:val="Тема примечания Знак"/>
    <w:basedOn w:val="aff1"/>
    <w:link w:val="aff2"/>
    <w:rsid w:val="00414890"/>
    <w:rPr>
      <w:b/>
      <w:bCs/>
      <w:sz w:val="20"/>
      <w:szCs w:val="20"/>
    </w:rPr>
  </w:style>
  <w:style w:type="paragraph" w:styleId="aff4">
    <w:name w:val="List Paragraph"/>
    <w:basedOn w:val="a"/>
    <w:uiPriority w:val="34"/>
    <w:qFormat/>
    <w:rsid w:val="004148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pice-media.r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hyperlink" Target="mailto:a.zakirova@spice-media.r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ihl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Anastasija.Matvejeva@stihl.ru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nguyen\Work%20Folders\Desktop\Presseinformation_DEU_ENG_NEU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A7AF4B5470940D2BEDFA7EC2FD820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BEE0C3-C9D8-4313-B83E-BD2121D2A59F}"/>
      </w:docPartPr>
      <w:docPartBody>
        <w:p w:rsidR="0055031A" w:rsidRDefault="000E6435">
          <w:pPr>
            <w:pStyle w:val="3A7AF4B5470940D2BEDFA7EC2FD820AA"/>
          </w:pPr>
          <w:r w:rsidRPr="00437DF0">
            <w:rPr>
              <w:rStyle w:val="a3"/>
            </w:rPr>
            <w:t>Datum</w:t>
          </w:r>
        </w:p>
      </w:docPartBody>
    </w:docPart>
    <w:docPart>
      <w:docPartPr>
        <w:name w:val="0031F89004FF4AED84F268CB929224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B9CC1-4CB5-483E-A1A7-75DD011D7D75}"/>
      </w:docPartPr>
      <w:docPartBody>
        <w:p w:rsidR="0055031A" w:rsidRDefault="000E6435" w:rsidP="000E6435">
          <w:pPr>
            <w:pStyle w:val="0031F89004FF4AED84F268CB9292249E"/>
          </w:pPr>
          <w:r>
            <w:rPr>
              <w:rStyle w:val="a3"/>
            </w:rPr>
            <w:t xml:space="preserve">  </w:t>
          </w:r>
          <w:r w:rsidRPr="002F02D4">
            <w:rPr>
              <w:rStyle w:val="a3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IHL Contraface Text">
    <w:panose1 w:val="020B0503020202020102"/>
    <w:charset w:val="00"/>
    <w:family w:val="swiss"/>
    <w:notTrueType/>
    <w:pitch w:val="variable"/>
    <w:sig w:usb0="40000287" w:usb1="00000000" w:usb2="00000000" w:usb3="00000000" w:csb0="0000009F" w:csb1="00000000"/>
  </w:font>
  <w:font w:name="STIHL Contraface Text Demi">
    <w:altName w:val="Trebuchet MS"/>
    <w:panose1 w:val="020B0703020202020102"/>
    <w:charset w:val="00"/>
    <w:family w:val="swiss"/>
    <w:notTrueType/>
    <w:pitch w:val="variable"/>
    <w:sig w:usb0="4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435"/>
    <w:rsid w:val="000E6435"/>
    <w:rsid w:val="0055031A"/>
    <w:rsid w:val="005A7C11"/>
    <w:rsid w:val="00744B72"/>
    <w:rsid w:val="007D0C39"/>
    <w:rsid w:val="00E7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E6435"/>
    <w:rPr>
      <w:color w:val="808080"/>
    </w:rPr>
  </w:style>
  <w:style w:type="paragraph" w:customStyle="1" w:styleId="3A7AF4B5470940D2BEDFA7EC2FD820AA">
    <w:name w:val="3A7AF4B5470940D2BEDFA7EC2FD820AA"/>
  </w:style>
  <w:style w:type="paragraph" w:customStyle="1" w:styleId="0031F89004FF4AED84F268CB9292249E">
    <w:name w:val="0031F89004FF4AED84F268CB9292249E"/>
    <w:rsid w:val="000E64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TIHL">
      <a:majorFont>
        <a:latin typeface="STIHL Contraface Text Demi"/>
        <a:ea typeface=""/>
        <a:cs typeface=""/>
      </a:majorFont>
      <a:minorFont>
        <a:latin typeface="STIHL Contraface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Presseinformation_DEU_ENG_NEU.dotm</Template>
  <TotalTime>1</TotalTime>
  <Pages>5</Pages>
  <Words>531</Words>
  <Characters>3029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ANDREAS STIHL AG &amp; Co. KG</Company>
  <LinksUpToDate>false</LinksUpToDate>
  <CharactersWithSpaces>3553</CharactersWithSpaces>
  <SharedDoc>false</SharedDoc>
  <HLinks>
    <vt:vector size="6" baseType="variant">
      <vt:variant>
        <vt:i4>1507353</vt:i4>
      </vt:variant>
      <vt:variant>
        <vt:i4>0</vt:i4>
      </vt:variant>
      <vt:variant>
        <vt:i4>0</vt:i4>
      </vt:variant>
      <vt:variant>
        <vt:i4>5</vt:i4>
      </vt:variant>
      <vt:variant>
        <vt:lpwstr>http://www.stihl.de/tages-wirtschaftspresse.aspx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Hien Thi Thu</dc:creator>
  <cp:keywords/>
  <cp:lastModifiedBy>RU/VHM-gv Gofman, Viktoriya</cp:lastModifiedBy>
  <cp:revision>2</cp:revision>
  <cp:lastPrinted>2020-11-04T09:54:00Z</cp:lastPrinted>
  <dcterms:created xsi:type="dcterms:W3CDTF">2021-02-10T11:04:00Z</dcterms:created>
  <dcterms:modified xsi:type="dcterms:W3CDTF">2021-02-10T11:04:00Z</dcterms:modified>
</cp:coreProperties>
</file>